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BCF" w:rsidRDefault="00A621A2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BC0BCF" w:rsidRDefault="00A621A2">
      <w:pPr>
        <w:pStyle w:val="a7"/>
      </w:pPr>
      <w:r>
        <w:rPr>
          <w:sz w:val="32"/>
        </w:rPr>
        <w:t xml:space="preserve">ОТДЕЛЕНИЯ ФОНДА ПЕНСИОННОГО </w:t>
      </w:r>
    </w:p>
    <w:p w:rsidR="00BC0BCF" w:rsidRDefault="00A621A2">
      <w:pPr>
        <w:pStyle w:val="a7"/>
      </w:pPr>
      <w:r>
        <w:rPr>
          <w:sz w:val="32"/>
        </w:rPr>
        <w:t xml:space="preserve">И СОЦИАЛЬНОГО СТРАХОВАНИЯ </w:t>
      </w:r>
    </w:p>
    <w:p w:rsidR="00BC0BCF" w:rsidRDefault="00A621A2">
      <w:pPr>
        <w:pStyle w:val="a7"/>
      </w:pPr>
      <w:r>
        <w:rPr>
          <w:sz w:val="32"/>
        </w:rPr>
        <w:t>РОССИЙСКОЙ ФЕДЕРАЦИИ</w:t>
      </w:r>
    </w:p>
    <w:p w:rsidR="00BC0BCF" w:rsidRDefault="00A621A2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BC0BCF" w:rsidRDefault="00BC0BCF">
      <w:pPr>
        <w:pStyle w:val="a7"/>
        <w:ind w:left="142"/>
        <w:outlineLvl w:val="0"/>
        <w:rPr>
          <w:sz w:val="32"/>
        </w:rPr>
      </w:pPr>
    </w:p>
    <w:p w:rsidR="00BC0BCF" w:rsidRDefault="00A621A2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BC0BCF" w:rsidRDefault="00BC0BCF">
      <w:pPr>
        <w:pStyle w:val="ab"/>
        <w:ind w:left="1620"/>
        <w:jc w:val="center"/>
        <w:rPr>
          <w:b/>
          <w:bCs/>
          <w:sz w:val="28"/>
        </w:rPr>
      </w:pPr>
    </w:p>
    <w:p w:rsidR="00BC0BCF" w:rsidRDefault="00A621A2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A0FADE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BC0BCF" w:rsidRDefault="00BC0BCF">
      <w:pPr>
        <w:pStyle w:val="ab"/>
        <w:jc w:val="left"/>
        <w:rPr>
          <w:b/>
          <w:bCs/>
        </w:rPr>
      </w:pPr>
    </w:p>
    <w:p w:rsidR="00BC0BCF" w:rsidRDefault="00A621A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BC0BCF" w:rsidRDefault="00BC0BCF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BC0BCF" w:rsidRDefault="00A621A2">
      <w:pPr>
        <w:spacing w:after="86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Отделение СФР по Волгоградской области с 1 сентября начнёт назначать </w:t>
      </w:r>
    </w:p>
    <w:p w:rsidR="00BC0BCF" w:rsidRDefault="00A621A2">
      <w:pPr>
        <w:spacing w:after="86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 выплачивать студенткам увеличенные декретные</w:t>
      </w:r>
    </w:p>
    <w:p w:rsidR="00BC0BCF" w:rsidRDefault="00A621A2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 сентября 2025 года вступит в силу закон об увеличении размера пособий по беременности и родам. Это коснётся студенток, которые очно учатся в вузах, колледжах, учреждениях дополнительного профессионального образования и научных организациях. </w:t>
      </w:r>
    </w:p>
    <w:p w:rsidR="00BC0BCF" w:rsidRDefault="00A621A2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Назначать </w:t>
      </w:r>
      <w:r>
        <w:rPr>
          <w:rFonts w:ascii="Times New Roman" w:hAnsi="Times New Roman"/>
          <w:sz w:val="28"/>
          <w:szCs w:val="28"/>
        </w:rPr>
        <w:t>и выплачивать волгоградским студенткам пособие по беременности и родам теперь будет Отделение Социального фонда России по Волгоградской области, ранее это делали образовательные организации.</w:t>
      </w:r>
    </w:p>
    <w:p w:rsidR="00BC0BCF" w:rsidRDefault="00A621A2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внесения изменений пособие назначалось в размере стипендии за </w:t>
      </w:r>
      <w:r>
        <w:rPr>
          <w:rFonts w:ascii="Times New Roman" w:hAnsi="Times New Roman"/>
          <w:sz w:val="28"/>
          <w:szCs w:val="28"/>
        </w:rPr>
        <w:t xml:space="preserve">каждый полный месяц декрета, а с осени декретные студенткам будут выплачиваться из расчёта 100% величины регионального прожиточного минимума трудоспособного населения. В Волгоградской области в 2025 году его размер равен </w:t>
      </w:r>
      <w:r>
        <w:rPr>
          <w:rFonts w:ascii="Times New Roman" w:hAnsi="Times New Roman"/>
          <w:b/>
          <w:bCs/>
          <w:sz w:val="28"/>
          <w:szCs w:val="28"/>
        </w:rPr>
        <w:t>16 623</w:t>
      </w:r>
      <w:r>
        <w:rPr>
          <w:rFonts w:ascii="Times New Roman" w:hAnsi="Times New Roman"/>
          <w:sz w:val="28"/>
          <w:szCs w:val="28"/>
        </w:rPr>
        <w:t xml:space="preserve"> рублям.  Таким образом, посо</w:t>
      </w:r>
      <w:r>
        <w:rPr>
          <w:rFonts w:ascii="Times New Roman" w:hAnsi="Times New Roman"/>
          <w:sz w:val="28"/>
          <w:szCs w:val="28"/>
        </w:rPr>
        <w:t>бие за декрет студенткам ощутимо увеличится (в 2024 году эта сумма была примерно 23 тысячи рублей за 140 календарных дней – 70 дней до родов + 70 дней после родов). С нового учебного года назначение выплаты не будет зависеть от того, получает женщина стипе</w:t>
      </w:r>
      <w:r>
        <w:rPr>
          <w:rFonts w:ascii="Times New Roman" w:hAnsi="Times New Roman"/>
          <w:sz w:val="28"/>
          <w:szCs w:val="28"/>
        </w:rPr>
        <w:t>ндию или нет, обучается на платной или бюджетной основе.</w:t>
      </w:r>
    </w:p>
    <w:p w:rsidR="00BC0BCF" w:rsidRDefault="00A621A2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Подать заявление на выплату можно будет уже с 1 сентября через портал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в любой клиентской службе Отделения Социального фонда России по Волгоградской области. К заявлению необходимо прилож</w:t>
      </w:r>
      <w:r>
        <w:rPr>
          <w:rFonts w:ascii="Times New Roman" w:hAnsi="Times New Roman"/>
          <w:sz w:val="28"/>
          <w:szCs w:val="28"/>
        </w:rPr>
        <w:t>ить справку из учебного заведения, подтверждающую факт очного обучения женщины в образовательной организации, а также справку из медицинской организации. Заявление необходимо подать в течение 6 месяцев со дня окончания отпуска по беременности и родам. Посо</w:t>
      </w:r>
      <w:r>
        <w:rPr>
          <w:rFonts w:ascii="Times New Roman" w:hAnsi="Times New Roman"/>
          <w:sz w:val="28"/>
          <w:szCs w:val="28"/>
        </w:rPr>
        <w:t>бие выплачивается сразу за весь период отпуска.</w:t>
      </w:r>
    </w:p>
    <w:p w:rsidR="00BC0BCF" w:rsidRDefault="00A621A2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 вас возникли вопросы по оформлению пособия, вы можете обратиться к специалистам единого контакт-центра: 8 (800) 100-00-01 (режим работы региональной линии –  </w:t>
      </w:r>
      <w:proofErr w:type="spellStart"/>
      <w:r>
        <w:rPr>
          <w:rFonts w:ascii="Times New Roman" w:hAnsi="Times New Roman"/>
          <w:sz w:val="28"/>
          <w:szCs w:val="28"/>
        </w:rPr>
        <w:t>пн-чт</w:t>
      </w:r>
      <w:proofErr w:type="spellEnd"/>
      <w:r>
        <w:rPr>
          <w:rFonts w:ascii="Times New Roman" w:hAnsi="Times New Roman"/>
          <w:sz w:val="28"/>
          <w:szCs w:val="28"/>
        </w:rPr>
        <w:t xml:space="preserve"> с 8:00 до 17:00, </w:t>
      </w:r>
      <w:proofErr w:type="spellStart"/>
      <w:r>
        <w:rPr>
          <w:rFonts w:ascii="Times New Roman" w:hAnsi="Times New Roman"/>
          <w:sz w:val="28"/>
          <w:szCs w:val="28"/>
        </w:rPr>
        <w:t>пт</w:t>
      </w:r>
      <w:proofErr w:type="spellEnd"/>
      <w:r>
        <w:rPr>
          <w:rFonts w:ascii="Times New Roman" w:hAnsi="Times New Roman"/>
          <w:sz w:val="28"/>
          <w:szCs w:val="28"/>
        </w:rPr>
        <w:t xml:space="preserve"> – с 8:00 до 16:00</w:t>
      </w:r>
      <w:r>
        <w:rPr>
          <w:rFonts w:ascii="Times New Roman" w:hAnsi="Times New Roman"/>
          <w:sz w:val="28"/>
          <w:szCs w:val="28"/>
        </w:rPr>
        <w:t>, звонок бесплатный).</w:t>
      </w:r>
    </w:p>
    <w:p w:rsidR="00BC0BCF" w:rsidRDefault="00BC0BCF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BCF" w:rsidRDefault="00BC0BCF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C0BCF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CF"/>
    <w:rsid w:val="00A621A2"/>
    <w:rsid w:val="00BC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FDDCA-562F-462B-83BF-5015E922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2025-08-17T04:45:00Z</dcterms:created>
  <dcterms:modified xsi:type="dcterms:W3CDTF">2025-08-17T04:45:00Z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